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08DC" w14:textId="15063271" w:rsidR="00460AE9" w:rsidRPr="00312963" w:rsidRDefault="00312963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 w:rsidRPr="00965B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29C9C2CA" wp14:editId="5D360355">
            <wp:extent cx="5755005" cy="524510"/>
            <wp:effectExtent l="0" t="0" r="0" b="8890"/>
            <wp:docPr id="3" name="Obraz 3" descr="logotypy:&#10;Fundusze Europejskie dla Nowoczesnej Gospodarki;&#10;Rzeczpospolita Polska;&#10;Dofinansowane przez Unię Europejską;&#10;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typy:&#10;Fundusze Europejskie dla Nowoczesnej Gospodarki;&#10;Rzeczpospolita Polska;&#10;Dofinansowane przez Unię Europejską;&#10;PARP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dofinansowanie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Projektu.......................................................................................................................................</w:t>
      </w:r>
    </w:p>
    <w:p w14:paraId="51F26CCB" w14:textId="77777777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Projektu&gt;</w:t>
      </w:r>
    </w:p>
    <w:p w14:paraId="640C856D" w14:textId="0E9DC01E" w:rsidR="005E3BEA" w:rsidRPr="00312963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3564C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rogramu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undusze Europejskie dla Nowoczesnej Gospodarki 2021-2027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 ramach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działania </w:t>
      </w:r>
      <w:r w:rsidR="00E80BD4">
        <w:rPr>
          <w:rFonts w:asciiTheme="minorHAnsi" w:hAnsiTheme="minorHAnsi" w:cstheme="minorHAnsi"/>
          <w:b w:val="0"/>
          <w:bCs w:val="0"/>
          <w:sz w:val="24"/>
          <w:szCs w:val="22"/>
        </w:rPr>
        <w:t>1.1 ścieżka SMART</w:t>
      </w:r>
      <w:r w:rsidR="005A317F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  <w:r w:rsidR="005A317F">
        <w:rPr>
          <w:rFonts w:asciiTheme="minorHAnsi" w:hAnsiTheme="minorHAnsi" w:cstheme="minorHAnsi"/>
          <w:b w:val="0"/>
          <w:bCs w:val="0"/>
          <w:sz w:val="24"/>
          <w:szCs w:val="22"/>
        </w:rPr>
        <w:t> 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składam(-y) do dyspozycji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Polskiej Agencji Rozwoju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77777777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>&lt;pełna nazwa Beneficjenta&gt;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16646C38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77777777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>&lt;pełna nazwa Beneficjenta&gt;</w:t>
      </w:r>
    </w:p>
    <w:p w14:paraId="746896FB" w14:textId="75475E41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 niniejszej deklaracji adres Beneficjenta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Beneficjent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6C817D6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 Beneficjenta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Pr="00312963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50C7DAE" w14:textId="77777777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br w:type="page"/>
      </w:r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77777777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dofinansowanie,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AD75" w14:textId="77777777" w:rsidR="0052609B" w:rsidRDefault="0052609B">
      <w:r>
        <w:separator/>
      </w:r>
    </w:p>
  </w:endnote>
  <w:endnote w:type="continuationSeparator" w:id="0">
    <w:p w14:paraId="118EB0D9" w14:textId="77777777" w:rsidR="0052609B" w:rsidRDefault="0052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2A0C" w14:textId="77777777" w:rsidR="0052609B" w:rsidRDefault="0052609B">
      <w:r>
        <w:separator/>
      </w:r>
    </w:p>
  </w:footnote>
  <w:footnote w:type="continuationSeparator" w:id="0">
    <w:p w14:paraId="21C2D103" w14:textId="77777777" w:rsidR="0052609B" w:rsidRDefault="0052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191100"/>
      <w:docPartObj>
        <w:docPartGallery w:val="Page Numbers (Top of Page)"/>
        <w:docPartUnique/>
      </w:docPartObj>
    </w:sdtPr>
    <w:sdtEndPr/>
    <w:sdtContent>
      <w:p w14:paraId="46357826" w14:textId="53551C1E" w:rsidR="00312963" w:rsidRDefault="00312963" w:rsidP="00747ADC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61466A9A" wp14:editId="65747939">
              <wp:extent cx="5755005" cy="524510"/>
              <wp:effectExtent l="0" t="0" r="0" b="889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328417"/>
      <w:docPartObj>
        <w:docPartGallery w:val="Page Numbers (Top of Page)"/>
        <w:docPartUnique/>
      </w:docPartObj>
    </w:sdtPr>
    <w:sdtEndPr/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3676202">
    <w:abstractNumId w:val="3"/>
  </w:num>
  <w:num w:numId="2" w16cid:durableId="1935701423">
    <w:abstractNumId w:val="0"/>
  </w:num>
  <w:num w:numId="3" w16cid:durableId="118769592">
    <w:abstractNumId w:val="2"/>
  </w:num>
  <w:num w:numId="4" w16cid:durableId="109644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4C11"/>
    <w:rsid w:val="002F55E3"/>
    <w:rsid w:val="00312963"/>
    <w:rsid w:val="0034234D"/>
    <w:rsid w:val="0035176B"/>
    <w:rsid w:val="003564C3"/>
    <w:rsid w:val="003978DD"/>
    <w:rsid w:val="00404DE3"/>
    <w:rsid w:val="004404B4"/>
    <w:rsid w:val="00460AE9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66F4"/>
    <w:rsid w:val="006F41FA"/>
    <w:rsid w:val="00740204"/>
    <w:rsid w:val="00747ADC"/>
    <w:rsid w:val="00755ED8"/>
    <w:rsid w:val="007A3E2A"/>
    <w:rsid w:val="00843A43"/>
    <w:rsid w:val="00860339"/>
    <w:rsid w:val="00882FEB"/>
    <w:rsid w:val="00887BC3"/>
    <w:rsid w:val="008B505F"/>
    <w:rsid w:val="008B6903"/>
    <w:rsid w:val="008C2FFF"/>
    <w:rsid w:val="00907095"/>
    <w:rsid w:val="009216A6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9F12E9"/>
    <w:rsid w:val="00A3503A"/>
    <w:rsid w:val="00A362E4"/>
    <w:rsid w:val="00A36A99"/>
    <w:rsid w:val="00A45B25"/>
    <w:rsid w:val="00A90413"/>
    <w:rsid w:val="00AA779D"/>
    <w:rsid w:val="00AC09F2"/>
    <w:rsid w:val="00AC4D5C"/>
    <w:rsid w:val="00B10EB3"/>
    <w:rsid w:val="00B4143C"/>
    <w:rsid w:val="00BA0E5F"/>
    <w:rsid w:val="00BE687B"/>
    <w:rsid w:val="00C16C42"/>
    <w:rsid w:val="00C35AE3"/>
    <w:rsid w:val="00C440B0"/>
    <w:rsid w:val="00C44ED5"/>
    <w:rsid w:val="00C70372"/>
    <w:rsid w:val="00C77AAC"/>
    <w:rsid w:val="00C811F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F6A7B"/>
    <w:rsid w:val="00E26D8C"/>
    <w:rsid w:val="00E42FFE"/>
    <w:rsid w:val="00E80BD4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20DD6-FB80-4291-A331-BA38CEE2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2699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Dokumentacja do zawarcia umowy dla Działania 2.28 FENG Startup Booster Poland - Scale Up Green </dc:subject>
  <dc:creator/>
  <cp:keywords>PL, PARP</cp:keywords>
  <cp:lastModifiedBy>Kubacz Marcin</cp:lastModifiedBy>
  <cp:revision>4</cp:revision>
  <cp:lastPrinted>2017-07-20T07:35:00Z</cp:lastPrinted>
  <dcterms:created xsi:type="dcterms:W3CDTF">2023-12-27T12:17:00Z</dcterms:created>
  <dcterms:modified xsi:type="dcterms:W3CDTF">2026-01-07T15:28:00Z</dcterms:modified>
</cp:coreProperties>
</file>